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DE" w:rsidRDefault="007507DE">
      <w:pPr>
        <w:rPr>
          <w:sz w:val="12"/>
        </w:rPr>
      </w:pPr>
      <w:bookmarkStart w:id="0" w:name="_GoBack"/>
      <w:bookmarkEnd w:id="0"/>
      <w:r>
        <w:rPr>
          <w:sz w:val="12"/>
        </w:rPr>
        <w:sym w:font="Wingdings" w:char="F02A"/>
      </w:r>
      <w:r>
        <w:rPr>
          <w:sz w:val="12"/>
        </w:rPr>
        <w:t xml:space="preserve"> </w:t>
      </w:r>
      <w:r>
        <w:rPr>
          <w:color w:val="FF0000"/>
          <w:sz w:val="12"/>
        </w:rPr>
        <w:t>Caritas</w:t>
      </w:r>
      <w:r>
        <w:rPr>
          <w:sz w:val="12"/>
        </w:rPr>
        <w:t>verband für den Kreis Mettmann, Joh.-Flintrop-Str. 19, 40822 Mettmann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2"/>
        <w:gridCol w:w="4078"/>
      </w:tblGrid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507DE">
            <w:pPr>
              <w:jc w:val="right"/>
              <w:rPr>
                <w:sz w:val="16"/>
                <w:szCs w:val="16"/>
              </w:rPr>
            </w:pPr>
            <w:r w:rsidRPr="007F5025">
              <w:rPr>
                <w:color w:val="FF0000"/>
                <w:sz w:val="16"/>
                <w:szCs w:val="16"/>
              </w:rPr>
              <w:t>Caritas</w:t>
            </w:r>
            <w:r w:rsidRPr="007F5025">
              <w:rPr>
                <w:sz w:val="16"/>
                <w:szCs w:val="16"/>
              </w:rPr>
              <w:t>verband für den Kreis Mettmann e.V.</w:t>
            </w:r>
          </w:p>
        </w:tc>
      </w:tr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507DE">
            <w:pPr>
              <w:pStyle w:val="berschrift1"/>
              <w:jc w:val="right"/>
              <w:rPr>
                <w:b w:val="0"/>
                <w:bCs w:val="0"/>
                <w:sz w:val="16"/>
                <w:szCs w:val="16"/>
              </w:rPr>
            </w:pPr>
            <w:r w:rsidRPr="007F5025">
              <w:rPr>
                <w:b w:val="0"/>
                <w:bCs w:val="0"/>
                <w:sz w:val="16"/>
                <w:szCs w:val="16"/>
              </w:rPr>
              <w:t>Referat Öffentlichkeitsarbeit</w:t>
            </w:r>
          </w:p>
        </w:tc>
      </w:tr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507DE">
            <w:pPr>
              <w:jc w:val="right"/>
              <w:rPr>
                <w:sz w:val="16"/>
                <w:szCs w:val="16"/>
              </w:rPr>
            </w:pPr>
            <w:r w:rsidRPr="007F5025">
              <w:rPr>
                <w:sz w:val="16"/>
                <w:szCs w:val="16"/>
              </w:rPr>
              <w:t>Joh.-Flintrop-Str. 19</w:t>
            </w:r>
          </w:p>
        </w:tc>
      </w:tr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507DE">
            <w:pPr>
              <w:jc w:val="right"/>
              <w:rPr>
                <w:sz w:val="16"/>
                <w:szCs w:val="16"/>
              </w:rPr>
            </w:pPr>
            <w:r w:rsidRPr="007F5025">
              <w:rPr>
                <w:sz w:val="16"/>
                <w:szCs w:val="16"/>
              </w:rPr>
              <w:t>40822 Mettmann</w:t>
            </w:r>
          </w:p>
        </w:tc>
      </w:tr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507DE">
            <w:pPr>
              <w:tabs>
                <w:tab w:val="left" w:pos="842"/>
              </w:tabs>
              <w:jc w:val="right"/>
              <w:rPr>
                <w:sz w:val="16"/>
                <w:szCs w:val="16"/>
              </w:rPr>
            </w:pPr>
            <w:r w:rsidRPr="007F5025">
              <w:rPr>
                <w:sz w:val="16"/>
                <w:szCs w:val="16"/>
              </w:rPr>
              <w:t>Tel:</w:t>
            </w:r>
            <w:r w:rsidRPr="007F5025">
              <w:rPr>
                <w:sz w:val="16"/>
                <w:szCs w:val="16"/>
              </w:rPr>
              <w:tab/>
              <w:t>0 21 04 – 92 62 26</w:t>
            </w:r>
          </w:p>
        </w:tc>
      </w:tr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F5025">
            <w:pPr>
              <w:tabs>
                <w:tab w:val="left" w:pos="842"/>
              </w:tabs>
              <w:jc w:val="right"/>
              <w:rPr>
                <w:sz w:val="16"/>
                <w:szCs w:val="16"/>
              </w:rPr>
            </w:pPr>
            <w:r w:rsidRPr="007F5025">
              <w:rPr>
                <w:sz w:val="16"/>
                <w:szCs w:val="16"/>
              </w:rPr>
              <w:t>Fax</w:t>
            </w:r>
            <w:r w:rsidRPr="007F5025">
              <w:rPr>
                <w:sz w:val="16"/>
                <w:szCs w:val="16"/>
              </w:rPr>
              <w:tab/>
              <w:t>0 21 04 – 92 62 42</w:t>
            </w:r>
          </w:p>
        </w:tc>
      </w:tr>
      <w:tr w:rsidR="007507DE" w:rsidRPr="007F5025">
        <w:tc>
          <w:tcPr>
            <w:tcW w:w="5086" w:type="dxa"/>
          </w:tcPr>
          <w:p w:rsidR="007507DE" w:rsidRPr="007F5025" w:rsidRDefault="007507DE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507DE" w:rsidRPr="007F5025" w:rsidRDefault="007507DE">
            <w:pPr>
              <w:tabs>
                <w:tab w:val="left" w:pos="842"/>
              </w:tabs>
              <w:jc w:val="right"/>
              <w:rPr>
                <w:sz w:val="16"/>
                <w:szCs w:val="16"/>
              </w:rPr>
            </w:pPr>
            <w:r w:rsidRPr="007F5025">
              <w:rPr>
                <w:sz w:val="16"/>
                <w:szCs w:val="16"/>
              </w:rPr>
              <w:t>E-Mail:</w:t>
            </w:r>
            <w:r w:rsidRPr="007F5025">
              <w:rPr>
                <w:sz w:val="16"/>
                <w:szCs w:val="16"/>
              </w:rPr>
              <w:tab/>
              <w:t>adolphs@caritas-mettmann.de</w:t>
            </w:r>
          </w:p>
        </w:tc>
      </w:tr>
      <w:tr w:rsidR="007F5025" w:rsidRPr="007F5025">
        <w:tc>
          <w:tcPr>
            <w:tcW w:w="5086" w:type="dxa"/>
          </w:tcPr>
          <w:p w:rsidR="007F5025" w:rsidRPr="007F5025" w:rsidRDefault="007F5025">
            <w:pPr>
              <w:rPr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:rsidR="007F5025" w:rsidRPr="007F5025" w:rsidRDefault="00C25BED">
            <w:pPr>
              <w:tabs>
                <w:tab w:val="left" w:pos="842"/>
              </w:tabs>
              <w:jc w:val="right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5C4ACF">
              <w:rPr>
                <w:noProof/>
              </w:rPr>
              <w:t>14.07.2022</w:t>
            </w:r>
            <w:r>
              <w:fldChar w:fldCharType="end"/>
            </w:r>
          </w:p>
        </w:tc>
      </w:tr>
    </w:tbl>
    <w:p w:rsidR="005A68C0" w:rsidRDefault="005A68C0" w:rsidP="00F47776">
      <w:pPr>
        <w:pStyle w:val="Presse"/>
        <w:spacing w:before="120" w:after="120"/>
        <w:ind w:left="0"/>
        <w:rPr>
          <w:rFonts w:cs="Arial"/>
          <w:color w:val="000000"/>
        </w:rPr>
      </w:pPr>
      <w:r>
        <w:rPr>
          <w:rFonts w:cs="Arial"/>
          <w:color w:val="000000"/>
        </w:rPr>
        <w:t xml:space="preserve">Sehr geehrte Damen und Herren, </w:t>
      </w:r>
      <w:r w:rsidR="00B21BC2">
        <w:rPr>
          <w:rFonts w:cs="Arial"/>
          <w:color w:val="000000"/>
        </w:rPr>
        <w:t>liebe Mitarbeitende der Redaktionen</w:t>
      </w:r>
    </w:p>
    <w:p w:rsidR="005A68C0" w:rsidRPr="005A68C0" w:rsidRDefault="00D1559C" w:rsidP="00F47776">
      <w:pPr>
        <w:pStyle w:val="Presse"/>
        <w:spacing w:before="120" w:after="120"/>
        <w:ind w:left="0"/>
        <w:rPr>
          <w:rFonts w:cs="Arial"/>
          <w:color w:val="000000"/>
        </w:rPr>
      </w:pPr>
      <w:r>
        <w:rPr>
          <w:rFonts w:cs="Arial"/>
          <w:color w:val="000000"/>
        </w:rPr>
        <w:t>bitte berücksichtigen Sie nachfolgenden Termin be</w:t>
      </w:r>
      <w:r w:rsidR="000C4A48">
        <w:rPr>
          <w:rFonts w:cs="Arial"/>
          <w:color w:val="000000"/>
        </w:rPr>
        <w:t>i Ihrer Berichterstattung. Für R</w:t>
      </w:r>
      <w:r>
        <w:rPr>
          <w:rFonts w:cs="Arial"/>
          <w:color w:val="000000"/>
        </w:rPr>
        <w:t>ückfrag</w:t>
      </w:r>
      <w:r w:rsidR="006702FE">
        <w:rPr>
          <w:rFonts w:cs="Arial"/>
          <w:color w:val="000000"/>
        </w:rPr>
        <w:t xml:space="preserve">en steht Ihnen </w:t>
      </w:r>
      <w:r w:rsidR="005261D5">
        <w:rPr>
          <w:rFonts w:cs="Arial"/>
          <w:color w:val="000000"/>
        </w:rPr>
        <w:t>Christina Ruhrländer-</w:t>
      </w:r>
      <w:proofErr w:type="spellStart"/>
      <w:r w:rsidR="005261D5">
        <w:rPr>
          <w:rFonts w:cs="Arial"/>
          <w:color w:val="000000"/>
        </w:rPr>
        <w:t>Ströter</w:t>
      </w:r>
      <w:proofErr w:type="spellEnd"/>
      <w:r w:rsidR="006702FE">
        <w:rPr>
          <w:rFonts w:cs="Arial"/>
          <w:color w:val="000000"/>
        </w:rPr>
        <w:t>, L</w:t>
      </w:r>
      <w:r>
        <w:rPr>
          <w:rFonts w:cs="Arial"/>
          <w:color w:val="000000"/>
        </w:rPr>
        <w:t>eiterin des Caritas- Kinder- und Familienzentrum Arche Noah, unter Tel. 02058-1375 gerne zur Verfügung.</w:t>
      </w:r>
    </w:p>
    <w:p w:rsidR="007F5025" w:rsidRPr="00C25BED" w:rsidRDefault="007F5025" w:rsidP="00C25BED">
      <w:pPr>
        <w:pStyle w:val="Presse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6E6E6"/>
        <w:spacing w:before="120" w:after="120"/>
        <w:ind w:left="0"/>
        <w:jc w:val="center"/>
        <w:rPr>
          <w:rFonts w:cs="Arial"/>
          <w:color w:val="FF0000"/>
          <w:spacing w:val="40"/>
        </w:rPr>
      </w:pPr>
      <w:r w:rsidRPr="00C25BED">
        <w:rPr>
          <w:rFonts w:cs="Arial"/>
          <w:color w:val="FF0000"/>
        </w:rPr>
        <w:t>+</w:t>
      </w:r>
      <w:r w:rsidRPr="00C25BED">
        <w:rPr>
          <w:rFonts w:cs="Arial"/>
          <w:color w:val="FF0000"/>
          <w:spacing w:val="40"/>
        </w:rPr>
        <w:t xml:space="preserve">++   +++   +++   </w:t>
      </w:r>
      <w:r w:rsidRPr="00C25BED">
        <w:rPr>
          <w:rFonts w:cs="Arial"/>
          <w:smallCaps/>
          <w:color w:val="FF0000"/>
          <w:spacing w:val="40"/>
        </w:rPr>
        <w:t>Presse-</w:t>
      </w:r>
      <w:r w:rsidR="00297730" w:rsidRPr="00C25BED">
        <w:rPr>
          <w:rFonts w:cs="Arial"/>
          <w:smallCaps/>
          <w:color w:val="FF0000"/>
          <w:spacing w:val="40"/>
        </w:rPr>
        <w:t>Information</w:t>
      </w:r>
      <w:r w:rsidRPr="00C25BED">
        <w:rPr>
          <w:rFonts w:cs="Arial"/>
          <w:color w:val="FF0000"/>
          <w:spacing w:val="40"/>
        </w:rPr>
        <w:t xml:space="preserve">   +++   +++   +++</w:t>
      </w:r>
    </w:p>
    <w:p w:rsidR="006E5512" w:rsidRDefault="00252127" w:rsidP="00D93F2E">
      <w:pPr>
        <w:pStyle w:val="Presse"/>
        <w:spacing w:before="240" w:after="120"/>
        <w:ind w:left="0"/>
        <w:rPr>
          <w:b/>
          <w:color w:val="000000"/>
        </w:rPr>
      </w:pPr>
      <w:r>
        <w:rPr>
          <w:b/>
          <w:color w:val="000000"/>
        </w:rPr>
        <w:t>„</w:t>
      </w:r>
      <w:r w:rsidR="006E5512">
        <w:rPr>
          <w:b/>
          <w:color w:val="000000"/>
        </w:rPr>
        <w:t>Little Arche</w:t>
      </w:r>
      <w:r>
        <w:rPr>
          <w:b/>
          <w:color w:val="000000"/>
        </w:rPr>
        <w:t>“</w:t>
      </w:r>
      <w:r w:rsidR="006E5512">
        <w:rPr>
          <w:b/>
          <w:color w:val="000000"/>
        </w:rPr>
        <w:t xml:space="preserve"> Treff für Mütter, Väter und Kinder</w:t>
      </w:r>
    </w:p>
    <w:p w:rsidR="00D93F2E" w:rsidRDefault="005261D5" w:rsidP="00CF1917">
      <w:pPr>
        <w:pStyle w:val="Presse"/>
        <w:spacing w:after="120"/>
        <w:ind w:left="0"/>
        <w:rPr>
          <w:b/>
          <w:color w:val="000000"/>
        </w:rPr>
      </w:pPr>
      <w:r>
        <w:rPr>
          <w:b/>
          <w:color w:val="000000"/>
        </w:rPr>
        <w:t xml:space="preserve">Es geht wieder los. Im </w:t>
      </w:r>
      <w:r w:rsidR="00D93F2E" w:rsidRPr="0039556C">
        <w:rPr>
          <w:b/>
          <w:color w:val="000000"/>
        </w:rPr>
        <w:t xml:space="preserve">Caritas-Familienzentrum </w:t>
      </w:r>
      <w:r w:rsidR="00D308D4">
        <w:rPr>
          <w:b/>
          <w:color w:val="000000"/>
        </w:rPr>
        <w:t>Arche Noah</w:t>
      </w:r>
      <w:r w:rsidR="006E5512">
        <w:rPr>
          <w:b/>
          <w:color w:val="000000"/>
        </w:rPr>
        <w:t xml:space="preserve"> </w:t>
      </w:r>
      <w:r>
        <w:rPr>
          <w:b/>
          <w:color w:val="000000"/>
        </w:rPr>
        <w:t>beginnt nach der Sommerpause</w:t>
      </w:r>
      <w:r w:rsidR="006E5512">
        <w:rPr>
          <w:b/>
          <w:color w:val="000000"/>
        </w:rPr>
        <w:t xml:space="preserve"> ab Montag, </w:t>
      </w:r>
      <w:r>
        <w:rPr>
          <w:b/>
          <w:color w:val="000000"/>
        </w:rPr>
        <w:t>15. August</w:t>
      </w:r>
      <w:r w:rsidR="00CF1917">
        <w:rPr>
          <w:b/>
          <w:color w:val="000000"/>
        </w:rPr>
        <w:t>,</w:t>
      </w:r>
      <w:r w:rsidR="006E5512">
        <w:rPr>
          <w:b/>
          <w:color w:val="000000"/>
        </w:rPr>
        <w:t xml:space="preserve"> </w:t>
      </w:r>
      <w:r>
        <w:rPr>
          <w:b/>
          <w:color w:val="000000"/>
        </w:rPr>
        <w:t xml:space="preserve">von </w:t>
      </w:r>
      <w:r w:rsidR="00CF1917">
        <w:rPr>
          <w:b/>
          <w:color w:val="000000"/>
        </w:rPr>
        <w:t xml:space="preserve">9:30 – 11:00 Uhr </w:t>
      </w:r>
      <w:r>
        <w:rPr>
          <w:b/>
          <w:color w:val="000000"/>
        </w:rPr>
        <w:t xml:space="preserve">der „Little Arche“ Treff </w:t>
      </w:r>
      <w:r w:rsidR="006E5512">
        <w:rPr>
          <w:b/>
          <w:color w:val="000000"/>
        </w:rPr>
        <w:t xml:space="preserve">für Eltern mit Kindern im Alter von </w:t>
      </w:r>
      <w:r>
        <w:rPr>
          <w:b/>
          <w:color w:val="000000"/>
        </w:rPr>
        <w:t>0</w:t>
      </w:r>
      <w:r w:rsidR="006E5512" w:rsidRPr="005261D5">
        <w:rPr>
          <w:b/>
          <w:color w:val="000000"/>
        </w:rPr>
        <w:t>-3</w:t>
      </w:r>
      <w:r w:rsidR="006E5512">
        <w:rPr>
          <w:b/>
          <w:color w:val="000000"/>
        </w:rPr>
        <w:t xml:space="preserve"> Jahren.</w:t>
      </w:r>
      <w:r w:rsidR="00CF1917">
        <w:rPr>
          <w:b/>
          <w:color w:val="000000"/>
        </w:rPr>
        <w:t xml:space="preserve"> </w:t>
      </w:r>
    </w:p>
    <w:p w:rsidR="006E5512" w:rsidRDefault="00CA5606" w:rsidP="00CF1917">
      <w:pPr>
        <w:pStyle w:val="Presse"/>
        <w:spacing w:after="120"/>
        <w:ind w:left="0"/>
        <w:rPr>
          <w:color w:val="000000"/>
        </w:rPr>
      </w:pPr>
      <w:r>
        <w:rPr>
          <w:color w:val="000000"/>
        </w:rPr>
        <w:t>Das Angebot richtet sich an alle interessierten Mütter, Väter oder andere wichtige Bezugspersonen</w:t>
      </w:r>
      <w:r w:rsidR="005261D5">
        <w:rPr>
          <w:color w:val="000000"/>
        </w:rPr>
        <w:t xml:space="preserve"> mit ihren Kindern im Alter von 0-3 Jahren</w:t>
      </w:r>
      <w:r>
        <w:rPr>
          <w:color w:val="000000"/>
        </w:rPr>
        <w:t>. Neben der fachlichen Begleitung stehen</w:t>
      </w:r>
      <w:r w:rsidR="006E5512">
        <w:rPr>
          <w:color w:val="000000"/>
        </w:rPr>
        <w:t xml:space="preserve"> </w:t>
      </w:r>
      <w:r>
        <w:rPr>
          <w:color w:val="000000"/>
        </w:rPr>
        <w:t xml:space="preserve">Beziehung und </w:t>
      </w:r>
      <w:r w:rsidR="00CF1917">
        <w:rPr>
          <w:color w:val="000000"/>
        </w:rPr>
        <w:t>B</w:t>
      </w:r>
      <w:r w:rsidR="006E5512">
        <w:rPr>
          <w:color w:val="000000"/>
        </w:rPr>
        <w:t xml:space="preserve">indung </w:t>
      </w:r>
      <w:r>
        <w:rPr>
          <w:color w:val="000000"/>
        </w:rPr>
        <w:t>zum Kind und die Förderung von Kompetenzen und gemeinsamer Spaß im Mittelpunkt</w:t>
      </w:r>
      <w:r w:rsidR="006E5512">
        <w:rPr>
          <w:color w:val="000000"/>
        </w:rPr>
        <w:t xml:space="preserve">. </w:t>
      </w:r>
    </w:p>
    <w:p w:rsidR="006E5512" w:rsidRDefault="006E5512" w:rsidP="00CF1917">
      <w:pPr>
        <w:pStyle w:val="Presse"/>
        <w:spacing w:after="120"/>
        <w:ind w:left="0"/>
        <w:rPr>
          <w:color w:val="000000"/>
        </w:rPr>
      </w:pPr>
      <w:r>
        <w:rPr>
          <w:color w:val="000000"/>
        </w:rPr>
        <w:t>D</w:t>
      </w:r>
      <w:r w:rsidR="00CA5606">
        <w:rPr>
          <w:color w:val="000000"/>
        </w:rPr>
        <w:t>ie Teilnehmerinnen und Teilnehmer</w:t>
      </w:r>
      <w:r>
        <w:rPr>
          <w:color w:val="000000"/>
        </w:rPr>
        <w:t xml:space="preserve"> werden in ihren Erziehungskompetenzen gestärkt, Fragen zu Gesundheit, Ernährung und </w:t>
      </w:r>
      <w:r w:rsidR="00CA5606">
        <w:rPr>
          <w:color w:val="000000"/>
        </w:rPr>
        <w:t xml:space="preserve">Entwicklung werden beantwortet, </w:t>
      </w:r>
      <w:r w:rsidR="00CF1917">
        <w:rPr>
          <w:color w:val="000000"/>
        </w:rPr>
        <w:t xml:space="preserve">auch </w:t>
      </w:r>
      <w:r w:rsidR="00CA5606">
        <w:rPr>
          <w:color w:val="000000"/>
        </w:rPr>
        <w:t xml:space="preserve">für </w:t>
      </w:r>
      <w:r w:rsidR="00CF1917">
        <w:rPr>
          <w:color w:val="000000"/>
        </w:rPr>
        <w:t>individuell</w:t>
      </w:r>
      <w:r w:rsidR="00CA5606">
        <w:rPr>
          <w:color w:val="000000"/>
        </w:rPr>
        <w:t>e Fragestellungen und Beratung gibt es Zeit und Raum.</w:t>
      </w:r>
      <w:r w:rsidR="00CF1917">
        <w:rPr>
          <w:color w:val="000000"/>
        </w:rPr>
        <w:t xml:space="preserve"> </w:t>
      </w:r>
    </w:p>
    <w:p w:rsidR="00CF1917" w:rsidRPr="00CF1917" w:rsidRDefault="00CF1917" w:rsidP="00CF1917">
      <w:pPr>
        <w:pStyle w:val="Presse"/>
        <w:spacing w:after="120"/>
        <w:ind w:left="0"/>
        <w:rPr>
          <w:color w:val="000000"/>
        </w:rPr>
      </w:pPr>
      <w:r w:rsidRPr="00CF1917">
        <w:rPr>
          <w:color w:val="000000"/>
        </w:rPr>
        <w:t>Der „Little Arche“ Treff hat eine feste Struktur mit immer wiederkehrenden Ritualen, die den Kindern, Müttern und Vätern Halt und Sicherheit geben.</w:t>
      </w:r>
      <w:r>
        <w:rPr>
          <w:color w:val="000000"/>
        </w:rPr>
        <w:t xml:space="preserve"> </w:t>
      </w:r>
      <w:r w:rsidR="00CA5606">
        <w:rPr>
          <w:color w:val="000000"/>
        </w:rPr>
        <w:t xml:space="preserve">Die Beratung und der </w:t>
      </w:r>
      <w:r w:rsidRPr="00CF1917">
        <w:rPr>
          <w:color w:val="000000"/>
        </w:rPr>
        <w:t>Austausch mit der Fachkraft bilden den Schwerpunkt.</w:t>
      </w:r>
      <w:r>
        <w:rPr>
          <w:color w:val="000000"/>
        </w:rPr>
        <w:t xml:space="preserve"> </w:t>
      </w:r>
      <w:r w:rsidR="00CA5606">
        <w:rPr>
          <w:color w:val="000000"/>
        </w:rPr>
        <w:t>Ein</w:t>
      </w:r>
      <w:r w:rsidRPr="00CF1917">
        <w:rPr>
          <w:color w:val="000000"/>
        </w:rPr>
        <w:t xml:space="preserve"> Erfahrun</w:t>
      </w:r>
      <w:r w:rsidR="00CA5606">
        <w:rPr>
          <w:color w:val="000000"/>
        </w:rPr>
        <w:t>gsaustausch der Teilnehmenden</w:t>
      </w:r>
      <w:r w:rsidRPr="00CF1917">
        <w:rPr>
          <w:color w:val="000000"/>
        </w:rPr>
        <w:t xml:space="preserve"> untereinander rundet das Angebot ab. </w:t>
      </w:r>
    </w:p>
    <w:p w:rsidR="00CF1917" w:rsidRDefault="00CF1917" w:rsidP="00CF1917">
      <w:pPr>
        <w:pStyle w:val="Presse"/>
        <w:spacing w:after="120"/>
        <w:ind w:left="0"/>
        <w:rPr>
          <w:color w:val="000000"/>
        </w:rPr>
      </w:pPr>
      <w:r w:rsidRPr="00CF1917">
        <w:rPr>
          <w:color w:val="000000"/>
        </w:rPr>
        <w:t xml:space="preserve">Durch Spiele, Lieder sowie </w:t>
      </w:r>
      <w:r w:rsidR="005261D5">
        <w:rPr>
          <w:color w:val="000000"/>
        </w:rPr>
        <w:t xml:space="preserve">Bewegungsangebote </w:t>
      </w:r>
      <w:r w:rsidR="00CA5606">
        <w:rPr>
          <w:color w:val="000000"/>
        </w:rPr>
        <w:t xml:space="preserve">erhalten </w:t>
      </w:r>
      <w:r w:rsidR="00566F41">
        <w:rPr>
          <w:color w:val="000000"/>
        </w:rPr>
        <w:t xml:space="preserve">die Kinder die Möglichkeit zur Interaktion mit Gleichaltrigen. Die </w:t>
      </w:r>
      <w:r w:rsidR="00CA5606">
        <w:rPr>
          <w:color w:val="000000"/>
        </w:rPr>
        <w:t>Elter</w:t>
      </w:r>
      <w:r w:rsidR="00566F41">
        <w:rPr>
          <w:color w:val="000000"/>
        </w:rPr>
        <w:t>n können die</w:t>
      </w:r>
      <w:r w:rsidR="00CA5606">
        <w:rPr>
          <w:color w:val="000000"/>
        </w:rPr>
        <w:t xml:space="preserve"> </w:t>
      </w:r>
      <w:r w:rsidRPr="00CF1917">
        <w:rPr>
          <w:color w:val="000000"/>
        </w:rPr>
        <w:t xml:space="preserve">Anregungen </w:t>
      </w:r>
      <w:r w:rsidR="00566F41">
        <w:rPr>
          <w:color w:val="000000"/>
        </w:rPr>
        <w:t>und Ideen im Alltag mit ihren Kindern übernehmen.</w:t>
      </w:r>
    </w:p>
    <w:p w:rsidR="00CF1917" w:rsidRDefault="00CF1917" w:rsidP="00CF1917">
      <w:pPr>
        <w:pStyle w:val="Presse"/>
        <w:spacing w:after="120"/>
        <w:ind w:left="0"/>
        <w:rPr>
          <w:color w:val="000000"/>
        </w:rPr>
      </w:pPr>
      <w:r>
        <w:rPr>
          <w:color w:val="000000"/>
        </w:rPr>
        <w:t>Der Treff ist ein kostenfreies Angebot der Frühen Hilfen der Caritas und möchte die Entwicklungsmöglichkeiten von Kindern und deren Familien frühzeitig und nachhaltig verbessern</w:t>
      </w:r>
      <w:r w:rsidR="005261D5" w:rsidRPr="005261D5">
        <w:rPr>
          <w:color w:val="000000"/>
        </w:rPr>
        <w:t xml:space="preserve">. </w:t>
      </w:r>
      <w:r w:rsidRPr="005261D5">
        <w:rPr>
          <w:color w:val="000000"/>
        </w:rPr>
        <w:t xml:space="preserve">Geleitet werden die Treffen von der </w:t>
      </w:r>
      <w:r w:rsidR="00BF14C1" w:rsidRPr="005261D5">
        <w:rPr>
          <w:color w:val="000000"/>
        </w:rPr>
        <w:t xml:space="preserve">erfahrenen </w:t>
      </w:r>
      <w:r w:rsidRPr="005261D5">
        <w:rPr>
          <w:color w:val="000000"/>
        </w:rPr>
        <w:t xml:space="preserve">Familienkinderkrankenschwester Verena </w:t>
      </w:r>
      <w:proofErr w:type="spellStart"/>
      <w:r w:rsidRPr="005261D5">
        <w:rPr>
          <w:color w:val="000000"/>
        </w:rPr>
        <w:t>Blaswich-Letzel</w:t>
      </w:r>
      <w:proofErr w:type="spellEnd"/>
      <w:r w:rsidRPr="005261D5">
        <w:rPr>
          <w:color w:val="000000"/>
        </w:rPr>
        <w:t xml:space="preserve">, die </w:t>
      </w:r>
      <w:r w:rsidR="00BF14C1" w:rsidRPr="005261D5">
        <w:rPr>
          <w:color w:val="000000"/>
        </w:rPr>
        <w:t>sich auf die Be</w:t>
      </w:r>
      <w:r w:rsidRPr="005261D5">
        <w:rPr>
          <w:color w:val="000000"/>
        </w:rPr>
        <w:t>ratung und Familienbegleitung spezialisiert</w:t>
      </w:r>
      <w:r w:rsidR="00BF14C1" w:rsidRPr="005261D5">
        <w:rPr>
          <w:color w:val="000000"/>
        </w:rPr>
        <w:t xml:space="preserve"> hat</w:t>
      </w:r>
      <w:r w:rsidRPr="005261D5">
        <w:rPr>
          <w:color w:val="000000"/>
        </w:rPr>
        <w:t>.</w:t>
      </w:r>
    </w:p>
    <w:p w:rsidR="00CF1917" w:rsidRDefault="00566F41" w:rsidP="00CF1917">
      <w:pPr>
        <w:pStyle w:val="Presse"/>
        <w:spacing w:after="120"/>
        <w:ind w:left="0"/>
        <w:rPr>
          <w:color w:val="000000"/>
        </w:rPr>
      </w:pPr>
      <w:r>
        <w:rPr>
          <w:color w:val="000000"/>
        </w:rPr>
        <w:t>Der</w:t>
      </w:r>
      <w:r w:rsidR="00CF1917">
        <w:rPr>
          <w:color w:val="000000"/>
        </w:rPr>
        <w:t xml:space="preserve"> „Little Arche“ Treff</w:t>
      </w:r>
      <w:r>
        <w:rPr>
          <w:color w:val="000000"/>
        </w:rPr>
        <w:t xml:space="preserve"> findet im</w:t>
      </w:r>
      <w:r w:rsidR="00CF1917">
        <w:rPr>
          <w:color w:val="000000"/>
        </w:rPr>
        <w:t xml:space="preserve"> Mehrzweckraum des Familienzentrums Arche Noah statt</w:t>
      </w:r>
      <w:r w:rsidR="00252127">
        <w:rPr>
          <w:color w:val="000000"/>
        </w:rPr>
        <w:t>.</w:t>
      </w:r>
    </w:p>
    <w:p w:rsidR="000A1801" w:rsidRDefault="00252127" w:rsidP="000A1801">
      <w:pPr>
        <w:pStyle w:val="Default"/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Bei diesem regelmäßigen Angebot können Interessierte ab sofort oder erst später einsteigen. Eine Anmeldung ist </w:t>
      </w:r>
      <w:r w:rsidR="005261D5">
        <w:rPr>
          <w:rFonts w:ascii="Arial" w:hAnsi="Arial" w:cs="Arial"/>
          <w:color w:val="000000" w:themeColor="text1"/>
        </w:rPr>
        <w:t>nicht</w:t>
      </w:r>
      <w:r>
        <w:rPr>
          <w:rFonts w:ascii="Arial" w:hAnsi="Arial" w:cs="Arial"/>
          <w:color w:val="000000" w:themeColor="text1"/>
        </w:rPr>
        <w:t xml:space="preserve"> erforderlich. </w:t>
      </w:r>
      <w:r w:rsidR="000A1801">
        <w:rPr>
          <w:rFonts w:ascii="Arial" w:hAnsi="Arial" w:cs="Arial"/>
          <w:color w:val="000000" w:themeColor="text1"/>
        </w:rPr>
        <w:t>Sie sind herzlich Willkommen, reinschauen lohnt sich!</w:t>
      </w:r>
    </w:p>
    <w:p w:rsidR="00212168" w:rsidRDefault="00212168" w:rsidP="003E4C28">
      <w:pPr>
        <w:pStyle w:val="Default"/>
        <w:spacing w:after="120"/>
        <w:rPr>
          <w:rFonts w:ascii="Arial" w:hAnsi="Arial" w:cs="Arial"/>
          <w:color w:val="000000" w:themeColor="text1"/>
        </w:rPr>
      </w:pPr>
    </w:p>
    <w:p w:rsidR="00252127" w:rsidRPr="003E4C28" w:rsidRDefault="00252127" w:rsidP="003E4C28">
      <w:pPr>
        <w:pStyle w:val="Default"/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Verena </w:t>
      </w:r>
      <w:proofErr w:type="spellStart"/>
      <w:r>
        <w:rPr>
          <w:rFonts w:ascii="Arial" w:hAnsi="Arial" w:cs="Arial"/>
          <w:color w:val="000000" w:themeColor="text1"/>
        </w:rPr>
        <w:t>Blaswich-Letzel</w:t>
      </w:r>
      <w:proofErr w:type="spellEnd"/>
      <w:r>
        <w:rPr>
          <w:rFonts w:ascii="Arial" w:hAnsi="Arial" w:cs="Arial"/>
          <w:color w:val="000000" w:themeColor="text1"/>
        </w:rPr>
        <w:t>, Familienkinderkrankenschwester, Tel: 0152-28825176, E-Mail: familienhebamme@caritas-mettmann.de</w:t>
      </w:r>
    </w:p>
    <w:p w:rsidR="00D308D4" w:rsidRPr="00D93F2E" w:rsidRDefault="005261D5" w:rsidP="00790F4E">
      <w:pPr>
        <w:pStyle w:val="Presse"/>
        <w:spacing w:before="120" w:after="120"/>
        <w:ind w:left="0"/>
        <w:rPr>
          <w:color w:val="000000"/>
        </w:rPr>
      </w:pPr>
      <w:r>
        <w:rPr>
          <w:color w:val="000000"/>
        </w:rPr>
        <w:t>Christina Ruhrländer-</w:t>
      </w:r>
      <w:proofErr w:type="spellStart"/>
      <w:r>
        <w:rPr>
          <w:color w:val="000000"/>
        </w:rPr>
        <w:t>Ströter</w:t>
      </w:r>
      <w:proofErr w:type="spellEnd"/>
      <w:r w:rsidR="00D308D4">
        <w:rPr>
          <w:color w:val="000000"/>
        </w:rPr>
        <w:t xml:space="preserve">, </w:t>
      </w:r>
      <w:r w:rsidR="00252127">
        <w:rPr>
          <w:color w:val="000000"/>
        </w:rPr>
        <w:t xml:space="preserve">Leiterin des Caritas-Familienzentrum, </w:t>
      </w:r>
      <w:r w:rsidR="00D308D4">
        <w:rPr>
          <w:color w:val="000000"/>
        </w:rPr>
        <w:t>Tel: 02058-1375 E-Mail: kita-arche-noah@caritas-mettmann.de</w:t>
      </w:r>
      <w:r w:rsidR="00790F4E">
        <w:rPr>
          <w:color w:val="000000"/>
        </w:rPr>
        <w:t>.</w:t>
      </w:r>
    </w:p>
    <w:sectPr w:rsidR="00D308D4" w:rsidRPr="00D93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5A" w:rsidRDefault="004E255A">
      <w:r>
        <w:separator/>
      </w:r>
    </w:p>
  </w:endnote>
  <w:endnote w:type="continuationSeparator" w:id="0">
    <w:p w:rsidR="004E255A" w:rsidRDefault="004E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F2" w:rsidRDefault="007676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F2" w:rsidRDefault="007676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F2" w:rsidRDefault="007676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5A" w:rsidRDefault="004E255A">
      <w:r>
        <w:separator/>
      </w:r>
    </w:p>
  </w:footnote>
  <w:footnote w:type="continuationSeparator" w:id="0">
    <w:p w:rsidR="004E255A" w:rsidRDefault="004E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F2" w:rsidRDefault="007676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F2" w:rsidRDefault="007676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7DE" w:rsidRDefault="00CD3A73">
    <w:pPr>
      <w:pStyle w:val="Kopfzeile"/>
      <w:jc w:val="right"/>
    </w:pPr>
    <w:r>
      <w:rPr>
        <w:noProof/>
      </w:rPr>
      <w:drawing>
        <wp:inline distT="0" distB="0" distL="0" distR="0">
          <wp:extent cx="1227455" cy="1144270"/>
          <wp:effectExtent l="0" t="0" r="0" b="0"/>
          <wp:docPr id="1" name="Bild 1" descr="Logo_neu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u_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58"/>
    <w:rsid w:val="000546B8"/>
    <w:rsid w:val="000A1801"/>
    <w:rsid w:val="000C4A48"/>
    <w:rsid w:val="00125AAC"/>
    <w:rsid w:val="00212168"/>
    <w:rsid w:val="00252127"/>
    <w:rsid w:val="00295728"/>
    <w:rsid w:val="00297730"/>
    <w:rsid w:val="002B7003"/>
    <w:rsid w:val="002C3966"/>
    <w:rsid w:val="00360CCA"/>
    <w:rsid w:val="00366819"/>
    <w:rsid w:val="00385349"/>
    <w:rsid w:val="0039556C"/>
    <w:rsid w:val="003E4C28"/>
    <w:rsid w:val="003E5222"/>
    <w:rsid w:val="004E255A"/>
    <w:rsid w:val="005261D5"/>
    <w:rsid w:val="00566F41"/>
    <w:rsid w:val="005A68C0"/>
    <w:rsid w:val="005C4ACF"/>
    <w:rsid w:val="00646D88"/>
    <w:rsid w:val="006702FE"/>
    <w:rsid w:val="006B1729"/>
    <w:rsid w:val="006E5512"/>
    <w:rsid w:val="006F7866"/>
    <w:rsid w:val="007264B1"/>
    <w:rsid w:val="007507DE"/>
    <w:rsid w:val="007676F2"/>
    <w:rsid w:val="00790F4E"/>
    <w:rsid w:val="00792DB8"/>
    <w:rsid w:val="007C7010"/>
    <w:rsid w:val="007F5025"/>
    <w:rsid w:val="009A15DC"/>
    <w:rsid w:val="009F11EF"/>
    <w:rsid w:val="00A63CF4"/>
    <w:rsid w:val="00A8638D"/>
    <w:rsid w:val="00B12F77"/>
    <w:rsid w:val="00B21BC2"/>
    <w:rsid w:val="00B664EA"/>
    <w:rsid w:val="00B70DD9"/>
    <w:rsid w:val="00BF14C1"/>
    <w:rsid w:val="00BF336C"/>
    <w:rsid w:val="00C113E4"/>
    <w:rsid w:val="00C25BED"/>
    <w:rsid w:val="00C43137"/>
    <w:rsid w:val="00CA5606"/>
    <w:rsid w:val="00CD3A73"/>
    <w:rsid w:val="00CF1917"/>
    <w:rsid w:val="00D1559C"/>
    <w:rsid w:val="00D308D4"/>
    <w:rsid w:val="00D93F2E"/>
    <w:rsid w:val="00F230D9"/>
    <w:rsid w:val="00F47776"/>
    <w:rsid w:val="00F534D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D03163-E2C5-4A7F-94B5-A757133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resse">
    <w:name w:val="Presse"/>
    <w:basedOn w:val="Standard"/>
    <w:pPr>
      <w:ind w:left="1701"/>
    </w:pPr>
  </w:style>
  <w:style w:type="paragraph" w:styleId="Sprechblasentext">
    <w:name w:val="Balloon Text"/>
    <w:basedOn w:val="Standard"/>
    <w:link w:val="SprechblasentextZchn"/>
    <w:rsid w:val="00CD3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3A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C2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s\Desktop\Presse-Information%20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Presse-Information 2013.dot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 Caritasverband für den Kreis Mettmann, Joh</vt:lpstr>
    </vt:vector>
  </TitlesOfParts>
  <Company>Caritasverband Mettmann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Caritasverband für den Kreis Mettmann, Joh</dc:title>
  <dc:creator>Adolphs, Helene</dc:creator>
  <cp:lastModifiedBy>Kita-Arche-Noah</cp:lastModifiedBy>
  <cp:revision>2</cp:revision>
  <dcterms:created xsi:type="dcterms:W3CDTF">2022-07-14T14:42:00Z</dcterms:created>
  <dcterms:modified xsi:type="dcterms:W3CDTF">2022-07-14T14:42:00Z</dcterms:modified>
</cp:coreProperties>
</file>